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ORDONANŢĂ DE URGENŢĂ   Nr. 55 din 30 aprilie 2002    *** Republicată</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privind regimul de deţinere al câinilor periculoşi sau agresivi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EMITENT:      GUVERNUL ROMÂNIEI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PUBLICATĂ ÎN: MONITORUL OFICIAL  NR. 146 din 27 februarie 2014</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 Republicată în temeiul </w:t>
      </w:r>
      <w:r w:rsidRPr="00623F7C">
        <w:rPr>
          <w:rFonts w:ascii="Times New Roman" w:hAnsi="Times New Roman" w:cs="Times New Roman"/>
          <w:color w:val="008000"/>
          <w:sz w:val="28"/>
          <w:szCs w:val="28"/>
          <w:u w:val="single"/>
        </w:rPr>
        <w:t>art. 248</w:t>
      </w:r>
      <w:r w:rsidRPr="00623F7C">
        <w:rPr>
          <w:rFonts w:ascii="Times New Roman" w:hAnsi="Times New Roman" w:cs="Times New Roman"/>
          <w:sz w:val="28"/>
          <w:szCs w:val="28"/>
        </w:rPr>
        <w:t xml:space="preserve"> din Legea nr. 187/2012 pentru punerea în aplicare a </w:t>
      </w:r>
      <w:r w:rsidRPr="00623F7C">
        <w:rPr>
          <w:rFonts w:ascii="Times New Roman" w:hAnsi="Times New Roman" w:cs="Times New Roman"/>
          <w:color w:val="008000"/>
          <w:sz w:val="28"/>
          <w:szCs w:val="28"/>
          <w:u w:val="single"/>
        </w:rPr>
        <w:t>Legii nr. 286/2009</w:t>
      </w:r>
      <w:r w:rsidRPr="00623F7C">
        <w:rPr>
          <w:rFonts w:ascii="Times New Roman" w:hAnsi="Times New Roman" w:cs="Times New Roman"/>
          <w:sz w:val="28"/>
          <w:szCs w:val="28"/>
        </w:rPr>
        <w:t xml:space="preserve"> privind Codul penal, publicată în Monitorul Oficial al României, Partea I, nr. 757 din 12 noiembrie 2012, cu modificările ulterioare, dându-se textelor o nouă numerotare.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w:t>
      </w:r>
      <w:r w:rsidRPr="00623F7C">
        <w:rPr>
          <w:rFonts w:ascii="Times New Roman" w:hAnsi="Times New Roman" w:cs="Times New Roman"/>
          <w:color w:val="008000"/>
          <w:sz w:val="28"/>
          <w:szCs w:val="28"/>
          <w:u w:val="single"/>
        </w:rPr>
        <w:t>Ordonanţa de urgenţă a Guvernului nr. 55/2002</w:t>
      </w:r>
      <w:r w:rsidRPr="00623F7C">
        <w:rPr>
          <w:rFonts w:ascii="Times New Roman" w:hAnsi="Times New Roman" w:cs="Times New Roman"/>
          <w:sz w:val="28"/>
          <w:szCs w:val="28"/>
        </w:rPr>
        <w:t xml:space="preserve"> a fost publicată în Monitorul Oficial al României, Partea I, nr. 311 din 10 mai 2002, aprobată cu modificări prin </w:t>
      </w:r>
      <w:r w:rsidRPr="00623F7C">
        <w:rPr>
          <w:rFonts w:ascii="Times New Roman" w:hAnsi="Times New Roman" w:cs="Times New Roman"/>
          <w:color w:val="008000"/>
          <w:sz w:val="28"/>
          <w:szCs w:val="28"/>
          <w:u w:val="single"/>
        </w:rPr>
        <w:t>Legea nr. 60/2003</w:t>
      </w:r>
      <w:r w:rsidRPr="00623F7C">
        <w:rPr>
          <w:rFonts w:ascii="Times New Roman" w:hAnsi="Times New Roman" w:cs="Times New Roman"/>
          <w:sz w:val="28"/>
          <w:szCs w:val="28"/>
        </w:rPr>
        <w:t>, publicată în Monitorul Oficial al României, Partea I, nr. 183 din 24 martie 2003.</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CAPITOLUL 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Dispoziţii generale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1</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În sensul prezentei ordonanţe de urgenţă, prin câini periculoşi se înţelege câinii aparţinând următoarelor rase, grupate în două categorii, după cum urmează:</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 categoria I: câinii de luptă şi de atac, asimilaţi prin caracterele morfologice cu câini de tipul </w:t>
      </w:r>
      <w:proofErr w:type="spellStart"/>
      <w:r w:rsidRPr="00623F7C">
        <w:rPr>
          <w:rFonts w:ascii="Times New Roman" w:hAnsi="Times New Roman" w:cs="Times New Roman"/>
          <w:sz w:val="28"/>
          <w:szCs w:val="28"/>
        </w:rPr>
        <w:t>Pit</w:t>
      </w:r>
      <w:proofErr w:type="spellEnd"/>
      <w:r w:rsidRPr="00623F7C">
        <w:rPr>
          <w:rFonts w:ascii="Times New Roman" w:hAnsi="Times New Roman" w:cs="Times New Roman"/>
          <w:sz w:val="28"/>
          <w:szCs w:val="28"/>
        </w:rPr>
        <w:t xml:space="preserve"> Bull, </w:t>
      </w:r>
      <w:proofErr w:type="spellStart"/>
      <w:r w:rsidRPr="00623F7C">
        <w:rPr>
          <w:rFonts w:ascii="Times New Roman" w:hAnsi="Times New Roman" w:cs="Times New Roman"/>
          <w:sz w:val="28"/>
          <w:szCs w:val="28"/>
        </w:rPr>
        <w:t>Boerbull</w:t>
      </w:r>
      <w:proofErr w:type="spellEnd"/>
      <w:r w:rsidRPr="00623F7C">
        <w:rPr>
          <w:rFonts w:ascii="Times New Roman" w:hAnsi="Times New Roman" w:cs="Times New Roman"/>
          <w:sz w:val="28"/>
          <w:szCs w:val="28"/>
        </w:rPr>
        <w:t xml:space="preserve">, </w:t>
      </w:r>
      <w:proofErr w:type="spellStart"/>
      <w:r w:rsidRPr="00623F7C">
        <w:rPr>
          <w:rFonts w:ascii="Times New Roman" w:hAnsi="Times New Roman" w:cs="Times New Roman"/>
          <w:sz w:val="28"/>
          <w:szCs w:val="28"/>
        </w:rPr>
        <w:t>Bandog</w:t>
      </w:r>
      <w:proofErr w:type="spellEnd"/>
      <w:r w:rsidRPr="00623F7C">
        <w:rPr>
          <w:rFonts w:ascii="Times New Roman" w:hAnsi="Times New Roman" w:cs="Times New Roman"/>
          <w:sz w:val="28"/>
          <w:szCs w:val="28"/>
        </w:rPr>
        <w:t xml:space="preserve"> şi metişii lor;</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b) categoria a II-a: câinii din rasele American </w:t>
      </w:r>
      <w:proofErr w:type="spellStart"/>
      <w:r w:rsidRPr="00623F7C">
        <w:rPr>
          <w:rFonts w:ascii="Times New Roman" w:hAnsi="Times New Roman" w:cs="Times New Roman"/>
          <w:sz w:val="28"/>
          <w:szCs w:val="28"/>
        </w:rPr>
        <w:t>Staffordshire</w:t>
      </w:r>
      <w:proofErr w:type="spellEnd"/>
      <w:r w:rsidRPr="00623F7C">
        <w:rPr>
          <w:rFonts w:ascii="Times New Roman" w:hAnsi="Times New Roman" w:cs="Times New Roman"/>
          <w:sz w:val="28"/>
          <w:szCs w:val="28"/>
        </w:rPr>
        <w:t xml:space="preserve"> </w:t>
      </w:r>
      <w:proofErr w:type="spellStart"/>
      <w:r w:rsidRPr="00623F7C">
        <w:rPr>
          <w:rFonts w:ascii="Times New Roman" w:hAnsi="Times New Roman" w:cs="Times New Roman"/>
          <w:sz w:val="28"/>
          <w:szCs w:val="28"/>
        </w:rPr>
        <w:t>Terrier</w:t>
      </w:r>
      <w:proofErr w:type="spellEnd"/>
      <w:r w:rsidRPr="00623F7C">
        <w:rPr>
          <w:rFonts w:ascii="Times New Roman" w:hAnsi="Times New Roman" w:cs="Times New Roman"/>
          <w:sz w:val="28"/>
          <w:szCs w:val="28"/>
        </w:rPr>
        <w:t xml:space="preserve">, </w:t>
      </w:r>
      <w:proofErr w:type="spellStart"/>
      <w:r w:rsidRPr="00623F7C">
        <w:rPr>
          <w:rFonts w:ascii="Times New Roman" w:hAnsi="Times New Roman" w:cs="Times New Roman"/>
          <w:sz w:val="28"/>
          <w:szCs w:val="28"/>
        </w:rPr>
        <w:t>Tosa</w:t>
      </w:r>
      <w:proofErr w:type="spellEnd"/>
      <w:r w:rsidRPr="00623F7C">
        <w:rPr>
          <w:rFonts w:ascii="Times New Roman" w:hAnsi="Times New Roman" w:cs="Times New Roman"/>
          <w:sz w:val="28"/>
          <w:szCs w:val="28"/>
        </w:rPr>
        <w:t xml:space="preserve">, </w:t>
      </w:r>
      <w:proofErr w:type="spellStart"/>
      <w:r w:rsidRPr="00623F7C">
        <w:rPr>
          <w:rFonts w:ascii="Times New Roman" w:hAnsi="Times New Roman" w:cs="Times New Roman"/>
          <w:sz w:val="28"/>
          <w:szCs w:val="28"/>
        </w:rPr>
        <w:t>Rottweiller</w:t>
      </w:r>
      <w:proofErr w:type="spellEnd"/>
      <w:r w:rsidRPr="00623F7C">
        <w:rPr>
          <w:rFonts w:ascii="Times New Roman" w:hAnsi="Times New Roman" w:cs="Times New Roman"/>
          <w:sz w:val="28"/>
          <w:szCs w:val="28"/>
        </w:rPr>
        <w:t xml:space="preserve">, Dog Argentinian, Mastino Napolitano, Fila </w:t>
      </w:r>
      <w:proofErr w:type="spellStart"/>
      <w:r w:rsidRPr="00623F7C">
        <w:rPr>
          <w:rFonts w:ascii="Times New Roman" w:hAnsi="Times New Roman" w:cs="Times New Roman"/>
          <w:sz w:val="28"/>
          <w:szCs w:val="28"/>
        </w:rPr>
        <w:t>Brazileiro</w:t>
      </w:r>
      <w:proofErr w:type="spellEnd"/>
      <w:r w:rsidRPr="00623F7C">
        <w:rPr>
          <w:rFonts w:ascii="Times New Roman" w:hAnsi="Times New Roman" w:cs="Times New Roman"/>
          <w:sz w:val="28"/>
          <w:szCs w:val="28"/>
        </w:rPr>
        <w:t xml:space="preserve">, </w:t>
      </w:r>
      <w:proofErr w:type="spellStart"/>
      <w:r w:rsidRPr="00623F7C">
        <w:rPr>
          <w:rFonts w:ascii="Times New Roman" w:hAnsi="Times New Roman" w:cs="Times New Roman"/>
          <w:sz w:val="28"/>
          <w:szCs w:val="28"/>
        </w:rPr>
        <w:t>Mastiff</w:t>
      </w:r>
      <w:proofErr w:type="spellEnd"/>
      <w:r w:rsidRPr="00623F7C">
        <w:rPr>
          <w:rFonts w:ascii="Times New Roman" w:hAnsi="Times New Roman" w:cs="Times New Roman"/>
          <w:sz w:val="28"/>
          <w:szCs w:val="28"/>
        </w:rPr>
        <w:t>, Ciobănesc Caucazian, Cane Corso şi metişii lor.</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2</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Prin câini agresivi se înţelege: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 orice câine care, fără să fie provocat, muşcă sau atacă persoane ori animale domestice în locuri publice sau private;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b) orice câine care participă la lupte între câini sau care a fost antrenat în acest scop.</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Nu intră în categoria câinilor agresivi definiţi la alin. (1):</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 orice câine care atacă sau muşcă o persoană care a pătruns fără drept, în orice mod, într-o proprietate privată sau publică protejată de acel câine;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b) orice câine folosit de unităţile de poliţie, de jandarmerie, de alte unităţi militare, de unităţile vamale sau de serviciile publice de securitate, protecţie şi pază, care, aflându-se în misiune, a atacat sau a muşcat o persoană.</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CAPITOLUL II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Obligaţiile deţinătorilor de câini şi condiţiile deţinerii acestora</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lastRenderedPageBreak/>
        <w:t xml:space="preserve">    ART. 3</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Proprietarii sau deţinătorii temporari ai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trebuie să îndeplinească următoarele condiţii: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 să aibă vârsta minimă de 18 ani;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b) să aibă capacitate deplină de exerciţiu;</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c) să nu fi fost condamnaţi pentru săvârşirea unei infracţiuni contra persoanei.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Proprietarii sau deţinătorii temporari ai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şi la </w:t>
      </w:r>
      <w:r w:rsidRPr="00623F7C">
        <w:rPr>
          <w:rFonts w:ascii="Times New Roman" w:hAnsi="Times New Roman" w:cs="Times New Roman"/>
          <w:color w:val="008000"/>
          <w:sz w:val="28"/>
          <w:szCs w:val="28"/>
          <w:u w:val="single"/>
        </w:rPr>
        <w:t>art. 2</w:t>
      </w:r>
      <w:r w:rsidRPr="00623F7C">
        <w:rPr>
          <w:rFonts w:ascii="Times New Roman" w:hAnsi="Times New Roman" w:cs="Times New Roman"/>
          <w:sz w:val="28"/>
          <w:szCs w:val="28"/>
        </w:rPr>
        <w:t xml:space="preserve"> alin. (1) au obligaţia să înregistreze câinii la Asociaţia Chinologică Română, afiliată la Federaţia Chinologică Internaţională, şi să inscripţioneze în mod vizibil, la intrarea în apartament sau în imobil ori pe împrejmuirea aferentă imobilului respectiv, avertismentul "Câine periculos" sau, după caz, "Câine agresiv", printr-o plăcuţă având dimensiunile de cel puţin 15 x 25 cm.</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4</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Proprietarii de câini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au obligaţia să depună la sediul poliţiei în a cărei rază este situat imobilul în care este deţinut câinele o adeverinţă în fotocopie, eliberată de Asociaţia Chinologică Română, afiliată la Federaţia Chinologică Internaţională, din care să rezulte încadrarea câinelui în categoriile prevăzute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precum şi o declaraţie pe propria răspundere cuprinzând următoarele date: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 numărul de identificare al câinelui, aplicat prin tatuare sau microcip;</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b) efectuarea vaccinării antirabice şi a rapelurilor, în conformitate cu prevederile legale în vigoare;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c) efectuarea sterilizării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lit. a);</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d) existenţa unei asigurări de răspundere civilă pentru eventualele pagube produse de câinii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lit. a).</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În cazul schimbării adresei imobilului menţionat la alin. (1) proprietarii de câini încadraţi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au obligaţia să depună în termen de 48 de ore, la sediul poliţiei în a cărei rază se află noua adresă, documentele prevăzute la alin. (1).</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(3) Pierderea sau decesul unui câine încadrat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precum şi înstrăinarea câinilor încadraţi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lit. b) vor fi declarate în termen de 48 de ore la sediul poliţiei în a cărei rază se află imobilul de deţinere al câinelui.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5</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Prevederile </w:t>
      </w:r>
      <w:r w:rsidRPr="00623F7C">
        <w:rPr>
          <w:rFonts w:ascii="Times New Roman" w:hAnsi="Times New Roman" w:cs="Times New Roman"/>
          <w:color w:val="008000"/>
          <w:sz w:val="28"/>
          <w:szCs w:val="28"/>
          <w:u w:val="single"/>
        </w:rPr>
        <w:t>art. 3</w:t>
      </w:r>
      <w:r w:rsidRPr="00623F7C">
        <w:rPr>
          <w:rFonts w:ascii="Times New Roman" w:hAnsi="Times New Roman" w:cs="Times New Roman"/>
          <w:sz w:val="28"/>
          <w:szCs w:val="28"/>
        </w:rPr>
        <w:t xml:space="preserve"> şi </w:t>
      </w:r>
      <w:r w:rsidRPr="00623F7C">
        <w:rPr>
          <w:rFonts w:ascii="Times New Roman" w:hAnsi="Times New Roman" w:cs="Times New Roman"/>
          <w:color w:val="008000"/>
          <w:sz w:val="28"/>
          <w:szCs w:val="28"/>
          <w:u w:val="single"/>
        </w:rPr>
        <w:t>4</w:t>
      </w:r>
      <w:r w:rsidRPr="00623F7C">
        <w:rPr>
          <w:rFonts w:ascii="Times New Roman" w:hAnsi="Times New Roman" w:cs="Times New Roman"/>
          <w:sz w:val="28"/>
          <w:szCs w:val="28"/>
        </w:rPr>
        <w:t xml:space="preserve"> nu se aplică unităţilor de poliţie, de jandarmerie, celorlalte unităţi militare, vămilor şi serviciilor publice de securitate, protecţie şi pază, precum şi în cazul spectacolelor demonstrative organizate sau al unor filmări.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6</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Accesul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lit. a) în localurile publice, în mijloacele de transport în comun, precum şi în alte locuri publice, cu excepţia drumurilor publice şi a căilor de acces către acestea, este interzis.</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Accesul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lit. a) în părţile comune ale imobilelor în care sunt deţinuţi, pe drumurile publice şi pe căile de acces către acestea este </w:t>
      </w:r>
      <w:r w:rsidRPr="00623F7C">
        <w:rPr>
          <w:rFonts w:ascii="Times New Roman" w:hAnsi="Times New Roman" w:cs="Times New Roman"/>
          <w:sz w:val="28"/>
          <w:szCs w:val="28"/>
        </w:rPr>
        <w:lastRenderedPageBreak/>
        <w:t>permis numai dacă aceştia poartă botniţă şi sunt ţinuţi în zgardă şi lesă sau ham de către proprietar ori de către deţinătorul temporar.</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(3) Staţionarea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lit. a) în părţile comune ale imobilelor prevăzute la alin. (2) este interzisă.</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(4) Accesul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lit. b), precum şi al exemplarelor cu potenţial agresiv în localurile publice, în mijloacele de transport în comun, în locurile publice, precum şi în părţile comune ale imobilelor este permis numai dacă aceştia poartă botniţă şi sunt ţinuţi în lesă de către o persoană care îndeplineşte condiţiile prevăzute la </w:t>
      </w:r>
      <w:r w:rsidRPr="00623F7C">
        <w:rPr>
          <w:rFonts w:ascii="Times New Roman" w:hAnsi="Times New Roman" w:cs="Times New Roman"/>
          <w:color w:val="008000"/>
          <w:sz w:val="28"/>
          <w:szCs w:val="28"/>
          <w:u w:val="single"/>
        </w:rPr>
        <w:t>art. 3</w:t>
      </w:r>
      <w:r w:rsidRPr="00623F7C">
        <w:rPr>
          <w:rFonts w:ascii="Times New Roman" w:hAnsi="Times New Roman" w:cs="Times New Roman"/>
          <w:sz w:val="28"/>
          <w:szCs w:val="28"/>
        </w:rPr>
        <w:t xml:space="preserve"> alin. (1). În locurile special amenajate pentru câini accesul câinilor prevăzuţi în prezentul alineat este permis fără botniţă şi fără lesă.</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(5) Proprietarul sau deţinătorul temporar al câinelui, dacă este însoţit de acesta când conduce animale izolate, în turmă sau în cirezi, pe drumurile publice pe care accesul le este permis, nu se supune obligaţiilor prevăzute la alin. (1) - (4), ci are obligaţia de a supraveghea câinele şi de a împiedica atacul canin asupra unei persoane.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7</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Consiliile locale ale unităţilor administrativ-teritoriale sunt considerate proprietari ai câinilor fără stăpân şi ai câinilor care circulă liberi, fără însoţitor, în locuri publice, care nu au fost revendicaţi ori adoptaţi în condiţiile prevederilor legale şi au obligaţia de a captura şi escorta aceşti câini, prin intermediul personalului calificat.</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Dispoziţiile din </w:t>
      </w:r>
      <w:r w:rsidRPr="00623F7C">
        <w:rPr>
          <w:rFonts w:ascii="Times New Roman" w:hAnsi="Times New Roman" w:cs="Times New Roman"/>
          <w:color w:val="008000"/>
          <w:sz w:val="28"/>
          <w:szCs w:val="28"/>
          <w:u w:val="single"/>
        </w:rPr>
        <w:t>Codul civil</w:t>
      </w:r>
      <w:r w:rsidRPr="00623F7C">
        <w:rPr>
          <w:rFonts w:ascii="Times New Roman" w:hAnsi="Times New Roman" w:cs="Times New Roman"/>
          <w:sz w:val="28"/>
          <w:szCs w:val="28"/>
        </w:rPr>
        <w:t xml:space="preserve"> privind răspunderea pentru prejudiciile cauzate de animale se aplică în mod corespunzător.</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8</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Dresajul şi antrenamentul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sunt permise numai în centre speciale sau în alte locuri autorizate, stabilite prin hotărâre de către consiliile comunale, orăşeneşti, municipale sau ale sectoarelor municipiului Bucureşti.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Dresorii care activează în centrele speciale trebuie să facă dovada pregătirii şi atestării lor profesionale şi vor fi autorizaţi din 3 în 3 ani de o comisie formată din câte un reprezentant al Asociaţiei Chinologice Române, Ministerului Afacerilor Interne şi al Autorităţii Naţionale Sanitare Veterinare şi pentru Siguranţa Alimentelor. Autorizaţia va fi vizată anual. Sunt permise dresajul şi antrenamentul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de către deţinător, pe proprietatea sa, cu asumarea tuturor răspunderilor prevăzute de prezenta ordonanţă de urgenţă.</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9</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Se interzice: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 organizarea luptelor între câini, antrenarea câinilor în acest scop şi participarea cu câini la astfel de lupte, indiferent cărei rase îi aparţin câinii;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b) importul sau comercializarea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lit. a);</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lastRenderedPageBreak/>
        <w:t xml:space="preserve">    c) reproducţia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şi la </w:t>
      </w:r>
      <w:r w:rsidRPr="00623F7C">
        <w:rPr>
          <w:rFonts w:ascii="Times New Roman" w:hAnsi="Times New Roman" w:cs="Times New Roman"/>
          <w:color w:val="008000"/>
          <w:sz w:val="28"/>
          <w:szCs w:val="28"/>
          <w:u w:val="single"/>
        </w:rPr>
        <w:t>art. 6</w:t>
      </w:r>
      <w:r w:rsidRPr="00623F7C">
        <w:rPr>
          <w:rFonts w:ascii="Times New Roman" w:hAnsi="Times New Roman" w:cs="Times New Roman"/>
          <w:sz w:val="28"/>
          <w:szCs w:val="28"/>
        </w:rPr>
        <w:t xml:space="preserve"> alin. (4), care nu au acte de origine recunoscute de Asociaţia Chinologică Română, afiliată la Federaţia Chinologică Internaţională;</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d) abandonarea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w:t>
      </w:r>
      <w:r w:rsidRPr="00623F7C">
        <w:rPr>
          <w:rFonts w:ascii="Times New Roman" w:hAnsi="Times New Roman" w:cs="Times New Roman"/>
          <w:color w:val="008000"/>
          <w:sz w:val="28"/>
          <w:szCs w:val="28"/>
          <w:u w:val="single"/>
        </w:rPr>
        <w:t>art. 2</w:t>
      </w:r>
      <w:r w:rsidRPr="00623F7C">
        <w:rPr>
          <w:rFonts w:ascii="Times New Roman" w:hAnsi="Times New Roman" w:cs="Times New Roman"/>
          <w:sz w:val="28"/>
          <w:szCs w:val="28"/>
        </w:rPr>
        <w:t xml:space="preserve"> alin. (1) şi la </w:t>
      </w:r>
      <w:r w:rsidRPr="00623F7C">
        <w:rPr>
          <w:rFonts w:ascii="Times New Roman" w:hAnsi="Times New Roman" w:cs="Times New Roman"/>
          <w:color w:val="008000"/>
          <w:sz w:val="28"/>
          <w:szCs w:val="28"/>
          <w:u w:val="single"/>
        </w:rPr>
        <w:t>art. 6</w:t>
      </w:r>
      <w:r w:rsidRPr="00623F7C">
        <w:rPr>
          <w:rFonts w:ascii="Times New Roman" w:hAnsi="Times New Roman" w:cs="Times New Roman"/>
          <w:sz w:val="28"/>
          <w:szCs w:val="28"/>
        </w:rPr>
        <w:t xml:space="preserve"> alin. (4).</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10</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Câinii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lit. a), indiferent de sex, vor fi obligatoriu sterilizaţi.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Sterilizarea câinilor va fi confirmată în carnetul de sănătate de către medicul veterinar care a efectuat intervenţia.</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(3) În termen de 60 de zile de la data intrării în vigoare a prezentei ordonanţe de urgenţă proprietarii sau deţinătorii temporari ai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lit. a) sunt obligaţi să îi sterilizeze, pe cheltuială proprie.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11</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În cazul câinilor prevăzuţi la </w:t>
      </w:r>
      <w:r w:rsidRPr="00623F7C">
        <w:rPr>
          <w:rFonts w:ascii="Times New Roman" w:hAnsi="Times New Roman" w:cs="Times New Roman"/>
          <w:color w:val="008000"/>
          <w:sz w:val="28"/>
          <w:szCs w:val="28"/>
          <w:u w:val="single"/>
        </w:rPr>
        <w:t>art. 2</w:t>
      </w:r>
      <w:r w:rsidRPr="00623F7C">
        <w:rPr>
          <w:rFonts w:ascii="Times New Roman" w:hAnsi="Times New Roman" w:cs="Times New Roman"/>
          <w:sz w:val="28"/>
          <w:szCs w:val="28"/>
        </w:rPr>
        <w:t xml:space="preserve"> alin. (1), organele de poliţie, la sesizarea unei persoane sau a reprezentantului legal al acesteia ori din oficiu, avertizează proprietarul sau deţinătorul temporar al câinelui să ia toate măsurile pentru prevenirea comportamentului canin agresiv.</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Dacă proprietarii sau deţinătorii temporari ai câinilor prevăzuţi la </w:t>
      </w:r>
      <w:r w:rsidRPr="00623F7C">
        <w:rPr>
          <w:rFonts w:ascii="Times New Roman" w:hAnsi="Times New Roman" w:cs="Times New Roman"/>
          <w:color w:val="008000"/>
          <w:sz w:val="28"/>
          <w:szCs w:val="28"/>
          <w:u w:val="single"/>
        </w:rPr>
        <w:t>art. 2</w:t>
      </w:r>
      <w:r w:rsidRPr="00623F7C">
        <w:rPr>
          <w:rFonts w:ascii="Times New Roman" w:hAnsi="Times New Roman" w:cs="Times New Roman"/>
          <w:sz w:val="28"/>
          <w:szCs w:val="28"/>
        </w:rPr>
        <w:t xml:space="preserve"> alin. (1) nu iau măsurile prevăzute la alin. (1), poliţia poate dispune plasarea câinelui într-un adăpost, potrivit dispoziţiilor </w:t>
      </w:r>
      <w:r w:rsidRPr="00623F7C">
        <w:rPr>
          <w:rFonts w:ascii="Times New Roman" w:hAnsi="Times New Roman" w:cs="Times New Roman"/>
          <w:color w:val="008000"/>
          <w:sz w:val="28"/>
          <w:szCs w:val="28"/>
          <w:u w:val="single"/>
        </w:rPr>
        <w:t>art. 15</w:t>
      </w:r>
      <w:r w:rsidRPr="00623F7C">
        <w:rPr>
          <w:rFonts w:ascii="Times New Roman" w:hAnsi="Times New Roman" w:cs="Times New Roman"/>
          <w:sz w:val="28"/>
          <w:szCs w:val="28"/>
        </w:rPr>
        <w:t xml:space="preserve"> alin. (2), în cazul în care pericolul avut în vedere se menţine.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(3) Cheltuielile generate de întreţinerea câinelui aflat sub supraveghere se suportă de către proprietar sau de deţinătorul temporar al câinelui.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CAPITOLUL III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Infracţiuni şi contravenţii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12</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Neluarea de către proprietarul câinelui sau deţinătorul temporar al acestuia a măsurilor de prevenire a atacului canin asupra unei persoane, prevăzute la </w:t>
      </w:r>
      <w:r w:rsidRPr="00623F7C">
        <w:rPr>
          <w:rFonts w:ascii="Times New Roman" w:hAnsi="Times New Roman" w:cs="Times New Roman"/>
          <w:color w:val="008000"/>
          <w:sz w:val="28"/>
          <w:szCs w:val="28"/>
          <w:u w:val="single"/>
        </w:rPr>
        <w:t>art. 6</w:t>
      </w:r>
      <w:r w:rsidRPr="00623F7C">
        <w:rPr>
          <w:rFonts w:ascii="Times New Roman" w:hAnsi="Times New Roman" w:cs="Times New Roman"/>
          <w:sz w:val="28"/>
          <w:szCs w:val="28"/>
        </w:rPr>
        <w:t>, dacă atacul a avut loc, constituie infracţiune şi se pedepseşte cu închisoare de la 6 luni la 3 ani sau cu amendă.</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Dacă fapta prevăzută la alin. (1) a produs urmări dintre cele prevăzute la </w:t>
      </w:r>
      <w:r w:rsidRPr="00623F7C">
        <w:rPr>
          <w:rFonts w:ascii="Times New Roman" w:hAnsi="Times New Roman" w:cs="Times New Roman"/>
          <w:color w:val="008000"/>
          <w:sz w:val="28"/>
          <w:szCs w:val="28"/>
          <w:u w:val="single"/>
        </w:rPr>
        <w:t>art. 193</w:t>
      </w:r>
      <w:r w:rsidRPr="00623F7C">
        <w:rPr>
          <w:rFonts w:ascii="Times New Roman" w:hAnsi="Times New Roman" w:cs="Times New Roman"/>
          <w:sz w:val="28"/>
          <w:szCs w:val="28"/>
        </w:rPr>
        <w:t xml:space="preserve"> alin. (2), </w:t>
      </w:r>
      <w:r w:rsidRPr="00623F7C">
        <w:rPr>
          <w:rFonts w:ascii="Times New Roman" w:hAnsi="Times New Roman" w:cs="Times New Roman"/>
          <w:color w:val="008000"/>
          <w:sz w:val="28"/>
          <w:szCs w:val="28"/>
          <w:u w:val="single"/>
        </w:rPr>
        <w:t>art. 194</w:t>
      </w:r>
      <w:r w:rsidRPr="00623F7C">
        <w:rPr>
          <w:rFonts w:ascii="Times New Roman" w:hAnsi="Times New Roman" w:cs="Times New Roman"/>
          <w:sz w:val="28"/>
          <w:szCs w:val="28"/>
        </w:rPr>
        <w:t xml:space="preserve"> sau </w:t>
      </w:r>
      <w:r w:rsidRPr="00623F7C">
        <w:rPr>
          <w:rFonts w:ascii="Times New Roman" w:hAnsi="Times New Roman" w:cs="Times New Roman"/>
          <w:color w:val="008000"/>
          <w:sz w:val="28"/>
          <w:szCs w:val="28"/>
          <w:u w:val="single"/>
        </w:rPr>
        <w:t>195</w:t>
      </w:r>
      <w:r w:rsidRPr="00623F7C">
        <w:rPr>
          <w:rFonts w:ascii="Times New Roman" w:hAnsi="Times New Roman" w:cs="Times New Roman"/>
          <w:sz w:val="28"/>
          <w:szCs w:val="28"/>
        </w:rPr>
        <w:t xml:space="preserve"> din Codul penal, maximul special al pedepselor prevăzute în aceste articole se majorează cu 2 ani.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(3) Dacă fapta prevăzută la alin. (1) este comisă din culpă, se aplică în mod corespunzător dispoziţiile </w:t>
      </w:r>
      <w:r w:rsidRPr="00623F7C">
        <w:rPr>
          <w:rFonts w:ascii="Times New Roman" w:hAnsi="Times New Roman" w:cs="Times New Roman"/>
          <w:color w:val="008000"/>
          <w:sz w:val="28"/>
          <w:szCs w:val="28"/>
          <w:u w:val="single"/>
        </w:rPr>
        <w:t>art. 192</w:t>
      </w:r>
      <w:r w:rsidRPr="00623F7C">
        <w:rPr>
          <w:rFonts w:ascii="Times New Roman" w:hAnsi="Times New Roman" w:cs="Times New Roman"/>
          <w:sz w:val="28"/>
          <w:szCs w:val="28"/>
        </w:rPr>
        <w:t xml:space="preserve"> sau </w:t>
      </w:r>
      <w:r w:rsidRPr="00623F7C">
        <w:rPr>
          <w:rFonts w:ascii="Times New Roman" w:hAnsi="Times New Roman" w:cs="Times New Roman"/>
          <w:color w:val="008000"/>
          <w:sz w:val="28"/>
          <w:szCs w:val="28"/>
          <w:u w:val="single"/>
        </w:rPr>
        <w:t>196</w:t>
      </w:r>
      <w:r w:rsidRPr="00623F7C">
        <w:rPr>
          <w:rFonts w:ascii="Times New Roman" w:hAnsi="Times New Roman" w:cs="Times New Roman"/>
          <w:sz w:val="28"/>
          <w:szCs w:val="28"/>
        </w:rPr>
        <w:t xml:space="preserve"> din Codul penal.</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(4) În cazul infracţiunii prevăzute la alin. (1), precum şi în cazul în care fapta a produs urmările prevăzute la </w:t>
      </w:r>
      <w:r w:rsidRPr="00623F7C">
        <w:rPr>
          <w:rFonts w:ascii="Times New Roman" w:hAnsi="Times New Roman" w:cs="Times New Roman"/>
          <w:color w:val="008000"/>
          <w:sz w:val="28"/>
          <w:szCs w:val="28"/>
          <w:u w:val="single"/>
        </w:rPr>
        <w:t>art. 193</w:t>
      </w:r>
      <w:r w:rsidRPr="00623F7C">
        <w:rPr>
          <w:rFonts w:ascii="Times New Roman" w:hAnsi="Times New Roman" w:cs="Times New Roman"/>
          <w:sz w:val="28"/>
          <w:szCs w:val="28"/>
        </w:rPr>
        <w:t xml:space="preserve"> alin. (2) sau </w:t>
      </w:r>
      <w:r w:rsidRPr="00623F7C">
        <w:rPr>
          <w:rFonts w:ascii="Times New Roman" w:hAnsi="Times New Roman" w:cs="Times New Roman"/>
          <w:color w:val="008000"/>
          <w:sz w:val="28"/>
          <w:szCs w:val="28"/>
          <w:u w:val="single"/>
        </w:rPr>
        <w:t>art. 196</w:t>
      </w:r>
      <w:r w:rsidRPr="00623F7C">
        <w:rPr>
          <w:rFonts w:ascii="Times New Roman" w:hAnsi="Times New Roman" w:cs="Times New Roman"/>
          <w:sz w:val="28"/>
          <w:szCs w:val="28"/>
        </w:rPr>
        <w:t xml:space="preserve"> din Codul penal, acţiunea penală se pune în mişcare la plângerea prealabilă a persoanei vătămate.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13</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lastRenderedPageBreak/>
        <w:t xml:space="preserve">    Introducerea în ţară sau comercializarea câinilor din rasele prevăzute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lit. a) constituie infracţiune şi se pedepseşte cu închisoare de la 3 luni la 2 ani sau cu amendă.</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14</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Fapta persoanei de a organiza lupte între câini, de a-i pregăti în acest scop, precum şi de a participa cu câini la astfel de lupte constituie infracţiune şi se pedepseşte cu închisoare de la 6 luni la 3 ani sau cu amendă.</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15</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Ridicarea câinilor în vederea confiscării se face de către poliţie, cu sprijinul personalului instruit în acest sens, angajat al consiliilor locale, în termen de cel mult două zile de la rămânerea definitivă a hotărârii de condamnare.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Câinii prevăzuţi la alin. (1) vor fi cazaţi în adăposturile Serviciului pentru gestionarea câinilor fără stăpân, în vederea plasării lor în grija organizaţiilor pentru protecţia animalelor, care vor proceda conform reglementărilor proprii.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16</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Măsura confiscării prevăzută la </w:t>
      </w:r>
      <w:r w:rsidRPr="00623F7C">
        <w:rPr>
          <w:rFonts w:ascii="Times New Roman" w:hAnsi="Times New Roman" w:cs="Times New Roman"/>
          <w:color w:val="008000"/>
          <w:sz w:val="28"/>
          <w:szCs w:val="28"/>
          <w:u w:val="single"/>
        </w:rPr>
        <w:t>art. 13</w:t>
      </w:r>
      <w:r w:rsidRPr="00623F7C">
        <w:rPr>
          <w:rFonts w:ascii="Times New Roman" w:hAnsi="Times New Roman" w:cs="Times New Roman"/>
          <w:sz w:val="28"/>
          <w:szCs w:val="28"/>
        </w:rPr>
        <w:t xml:space="preserve"> constă în capturarea, transportarea şi păstrarea câinelui în adăposturile serviciilor pentru gestionarea câinilor fără stăpân. Măsura se dispune în condiţiile legii de către agentul constatator şi se execută de către personalul angajat al consiliilor locale, instruit în acest sens. Păstrarea şi adopţia câinilor se fac în condiţiile reglementărilor legale.*)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 Referitor la norma de trimitere la "măsura confiscării prevăzută la </w:t>
      </w:r>
      <w:r w:rsidRPr="00623F7C">
        <w:rPr>
          <w:rFonts w:ascii="Times New Roman" w:hAnsi="Times New Roman" w:cs="Times New Roman"/>
          <w:color w:val="008000"/>
          <w:sz w:val="28"/>
          <w:szCs w:val="28"/>
          <w:u w:val="single"/>
        </w:rPr>
        <w:t>art. 13</w:t>
      </w:r>
      <w:r w:rsidRPr="00623F7C">
        <w:rPr>
          <w:rFonts w:ascii="Times New Roman" w:hAnsi="Times New Roman" w:cs="Times New Roman"/>
          <w:sz w:val="28"/>
          <w:szCs w:val="28"/>
        </w:rPr>
        <w:t xml:space="preserve">", aceasta nu se mai regăseşte în </w:t>
      </w:r>
      <w:r w:rsidRPr="00623F7C">
        <w:rPr>
          <w:rFonts w:ascii="Times New Roman" w:hAnsi="Times New Roman" w:cs="Times New Roman"/>
          <w:color w:val="008000"/>
          <w:sz w:val="28"/>
          <w:szCs w:val="28"/>
          <w:u w:val="single"/>
        </w:rPr>
        <w:t>art. 13</w:t>
      </w:r>
      <w:r w:rsidRPr="00623F7C">
        <w:rPr>
          <w:rFonts w:ascii="Times New Roman" w:hAnsi="Times New Roman" w:cs="Times New Roman"/>
          <w:sz w:val="28"/>
          <w:szCs w:val="28"/>
        </w:rPr>
        <w:t xml:space="preserve"> ca pedeapsă complementară, ca urmare a modificării articolului la data de 1 februarie 2014 prin </w:t>
      </w:r>
      <w:r w:rsidRPr="00623F7C">
        <w:rPr>
          <w:rFonts w:ascii="Times New Roman" w:hAnsi="Times New Roman" w:cs="Times New Roman"/>
          <w:color w:val="008000"/>
          <w:sz w:val="28"/>
          <w:szCs w:val="28"/>
          <w:u w:val="single"/>
        </w:rPr>
        <w:t>Legea nr. 187/2012</w:t>
      </w:r>
      <w:r w:rsidRPr="00623F7C">
        <w:rPr>
          <w:rFonts w:ascii="Times New Roman" w:hAnsi="Times New Roman" w:cs="Times New Roman"/>
          <w:sz w:val="28"/>
          <w:szCs w:val="28"/>
        </w:rPr>
        <w:t xml:space="preserve"> pentru punerea în aplicare a </w:t>
      </w:r>
      <w:r w:rsidRPr="00623F7C">
        <w:rPr>
          <w:rFonts w:ascii="Times New Roman" w:hAnsi="Times New Roman" w:cs="Times New Roman"/>
          <w:color w:val="008000"/>
          <w:sz w:val="28"/>
          <w:szCs w:val="28"/>
          <w:u w:val="single"/>
        </w:rPr>
        <w:t>Legii nr. 286/2009</w:t>
      </w:r>
      <w:r w:rsidRPr="00623F7C">
        <w:rPr>
          <w:rFonts w:ascii="Times New Roman" w:hAnsi="Times New Roman" w:cs="Times New Roman"/>
          <w:sz w:val="28"/>
          <w:szCs w:val="28"/>
        </w:rPr>
        <w:t xml:space="preserve"> privind Codul penal, cu modificările ulterioare.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17</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Nu constituie infracţiune faptele prevăzute de prezenta ordonanţă de urgenţă dacă victima actelor incriminate a pătruns fără drept, în orice mod, într-o proprietate privată sau publică protejată de câine ori dacă intervenţia câinelui a fost determinată de apărarea proprietarului sau a deţinătorului temporar, victimă iminentă a unei infracţiuni de violenţă săvârşite împotriva sa.</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18</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Constituie contravenţii următoarele fapte: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 neluarea măsurilor de prevenire a atacului canin de către proprietarul sau deţinătorul temporar al câinelui, dacă fapta s-a soldat cu rănirea sau cu uciderea unui animal domestic;</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b) neanunţarea la poliţie a pierderii sau a decesului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de către proprietar sau de către persoana care îi are în pază, în termen de 48 de ore de la constatare;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c) nerespectarea prevederilor </w:t>
      </w:r>
      <w:r w:rsidRPr="00623F7C">
        <w:rPr>
          <w:rFonts w:ascii="Times New Roman" w:hAnsi="Times New Roman" w:cs="Times New Roman"/>
          <w:color w:val="008000"/>
          <w:sz w:val="28"/>
          <w:szCs w:val="28"/>
          <w:u w:val="single"/>
        </w:rPr>
        <w:t>art. 3</w:t>
      </w:r>
      <w:r w:rsidRPr="00623F7C">
        <w:rPr>
          <w:rFonts w:ascii="Times New Roman" w:hAnsi="Times New Roman" w:cs="Times New Roman"/>
          <w:sz w:val="28"/>
          <w:szCs w:val="28"/>
        </w:rPr>
        <w:t xml:space="preserve"> şi ale </w:t>
      </w:r>
      <w:r w:rsidRPr="00623F7C">
        <w:rPr>
          <w:rFonts w:ascii="Times New Roman" w:hAnsi="Times New Roman" w:cs="Times New Roman"/>
          <w:color w:val="008000"/>
          <w:sz w:val="28"/>
          <w:szCs w:val="28"/>
          <w:u w:val="single"/>
        </w:rPr>
        <w:t>art. 4</w:t>
      </w:r>
      <w:r w:rsidRPr="00623F7C">
        <w:rPr>
          <w:rFonts w:ascii="Times New Roman" w:hAnsi="Times New Roman" w:cs="Times New Roman"/>
          <w:sz w:val="28"/>
          <w:szCs w:val="28"/>
        </w:rPr>
        <w:t xml:space="preserve"> alin. (1) şi (2);</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lastRenderedPageBreak/>
        <w:t xml:space="preserve">    d) nerespectarea prevederilor </w:t>
      </w:r>
      <w:r w:rsidRPr="00623F7C">
        <w:rPr>
          <w:rFonts w:ascii="Times New Roman" w:hAnsi="Times New Roman" w:cs="Times New Roman"/>
          <w:color w:val="008000"/>
          <w:sz w:val="28"/>
          <w:szCs w:val="28"/>
          <w:u w:val="single"/>
        </w:rPr>
        <w:t>art. 8</w:t>
      </w:r>
      <w:r w:rsidRPr="00623F7C">
        <w:rPr>
          <w:rFonts w:ascii="Times New Roman" w:hAnsi="Times New Roman" w:cs="Times New Roman"/>
          <w:sz w:val="28"/>
          <w:szCs w:val="28"/>
        </w:rPr>
        <w:t xml:space="preserve">, </w:t>
      </w:r>
      <w:r w:rsidRPr="00623F7C">
        <w:rPr>
          <w:rFonts w:ascii="Times New Roman" w:hAnsi="Times New Roman" w:cs="Times New Roman"/>
          <w:color w:val="008000"/>
          <w:sz w:val="28"/>
          <w:szCs w:val="28"/>
          <w:u w:val="single"/>
        </w:rPr>
        <w:t>art. 9</w:t>
      </w:r>
      <w:r w:rsidRPr="00623F7C">
        <w:rPr>
          <w:rFonts w:ascii="Times New Roman" w:hAnsi="Times New Roman" w:cs="Times New Roman"/>
          <w:sz w:val="28"/>
          <w:szCs w:val="28"/>
        </w:rPr>
        <w:t xml:space="preserve"> lit. c) şi ale </w:t>
      </w:r>
      <w:r w:rsidRPr="00623F7C">
        <w:rPr>
          <w:rFonts w:ascii="Times New Roman" w:hAnsi="Times New Roman" w:cs="Times New Roman"/>
          <w:color w:val="008000"/>
          <w:sz w:val="28"/>
          <w:szCs w:val="28"/>
          <w:u w:val="single"/>
        </w:rPr>
        <w:t>art. 10</w:t>
      </w:r>
      <w:r w:rsidRPr="00623F7C">
        <w:rPr>
          <w:rFonts w:ascii="Times New Roman" w:hAnsi="Times New Roman" w:cs="Times New Roman"/>
          <w:sz w:val="28"/>
          <w:szCs w:val="28"/>
        </w:rPr>
        <w:t>;</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e) nerespectarea prevederilor </w:t>
      </w:r>
      <w:r w:rsidRPr="00623F7C">
        <w:rPr>
          <w:rFonts w:ascii="Times New Roman" w:hAnsi="Times New Roman" w:cs="Times New Roman"/>
          <w:color w:val="008000"/>
          <w:sz w:val="28"/>
          <w:szCs w:val="28"/>
          <w:u w:val="single"/>
        </w:rPr>
        <w:t>art. 6</w:t>
      </w:r>
      <w:r w:rsidRPr="00623F7C">
        <w:rPr>
          <w:rFonts w:ascii="Times New Roman" w:hAnsi="Times New Roman" w:cs="Times New Roman"/>
          <w:sz w:val="28"/>
          <w:szCs w:val="28"/>
        </w:rPr>
        <w:t>;</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f) nerespectarea </w:t>
      </w:r>
      <w:r w:rsidRPr="00623F7C">
        <w:rPr>
          <w:rFonts w:ascii="Times New Roman" w:hAnsi="Times New Roman" w:cs="Times New Roman"/>
          <w:color w:val="008000"/>
          <w:sz w:val="28"/>
          <w:szCs w:val="28"/>
          <w:u w:val="single"/>
        </w:rPr>
        <w:t>art. 9</w:t>
      </w:r>
      <w:r w:rsidRPr="00623F7C">
        <w:rPr>
          <w:rFonts w:ascii="Times New Roman" w:hAnsi="Times New Roman" w:cs="Times New Roman"/>
          <w:sz w:val="28"/>
          <w:szCs w:val="28"/>
        </w:rPr>
        <w:t xml:space="preserve"> lit. d).</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Contravenţiile prevăzute la alin. (1) se sancţionează cu amendă, după cum urmează:</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 cele de la lit. a) şi b), cu amendă de la 100 lei la 500 lei;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b) cele de la lit. c) şi d), cu amendă de la 500 lei la 1.500 lei;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c) cele de la lit. e) şi f), cu amendă de la 1.500 lei la 3.000 lei.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19</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Fapta persoanei care produce câinelui, în orice mod, o suferinţă nejustificată ori îl provoacă la r</w:t>
      </w:r>
      <w:bookmarkStart w:id="0" w:name="_GoBack"/>
      <w:bookmarkEnd w:id="0"/>
      <w:r w:rsidRPr="00623F7C">
        <w:rPr>
          <w:rFonts w:ascii="Times New Roman" w:hAnsi="Times New Roman" w:cs="Times New Roman"/>
          <w:sz w:val="28"/>
          <w:szCs w:val="28"/>
        </w:rPr>
        <w:t>eacţii agresive constituie contravenţie şi se sancţionează cu amendă de la 1.000 lei la 2.000 lei.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În cazul prevăzut la alin. (1) proprietarul sau deţinătorul temporar al câinelui provocat este absolvit de orice răspundere.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20</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Constatarea contravenţiilor şi aplicarea sancţiunilor se fac de către inspectorii poliţiei sanitare veterinare şi de către personalul anume desemnat din cadrul Ministerului Afacerilor Interne.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Contravenţiilor prevăzute la </w:t>
      </w:r>
      <w:r w:rsidRPr="00623F7C">
        <w:rPr>
          <w:rFonts w:ascii="Times New Roman" w:hAnsi="Times New Roman" w:cs="Times New Roman"/>
          <w:color w:val="008000"/>
          <w:sz w:val="28"/>
          <w:szCs w:val="28"/>
          <w:u w:val="single"/>
        </w:rPr>
        <w:t>art. 18</w:t>
      </w:r>
      <w:r w:rsidRPr="00623F7C">
        <w:rPr>
          <w:rFonts w:ascii="Times New Roman" w:hAnsi="Times New Roman" w:cs="Times New Roman"/>
          <w:sz w:val="28"/>
          <w:szCs w:val="28"/>
        </w:rPr>
        <w:t xml:space="preserve"> şi la </w:t>
      </w:r>
      <w:r w:rsidRPr="00623F7C">
        <w:rPr>
          <w:rFonts w:ascii="Times New Roman" w:hAnsi="Times New Roman" w:cs="Times New Roman"/>
          <w:color w:val="008000"/>
          <w:sz w:val="28"/>
          <w:szCs w:val="28"/>
          <w:u w:val="single"/>
        </w:rPr>
        <w:t>art. 19</w:t>
      </w:r>
      <w:r w:rsidRPr="00623F7C">
        <w:rPr>
          <w:rFonts w:ascii="Times New Roman" w:hAnsi="Times New Roman" w:cs="Times New Roman"/>
          <w:sz w:val="28"/>
          <w:szCs w:val="28"/>
        </w:rPr>
        <w:t xml:space="preserve"> alin. (1) le sunt aplicabile dispoziţiile </w:t>
      </w:r>
      <w:r w:rsidRPr="00623F7C">
        <w:rPr>
          <w:rFonts w:ascii="Times New Roman" w:hAnsi="Times New Roman" w:cs="Times New Roman"/>
          <w:color w:val="008000"/>
          <w:sz w:val="28"/>
          <w:szCs w:val="28"/>
          <w:u w:val="single"/>
        </w:rPr>
        <w:t>Ordonanţei Guvernului nr. 2/2001</w:t>
      </w:r>
      <w:r w:rsidRPr="00623F7C">
        <w:rPr>
          <w:rFonts w:ascii="Times New Roman" w:hAnsi="Times New Roman" w:cs="Times New Roman"/>
          <w:sz w:val="28"/>
          <w:szCs w:val="28"/>
        </w:rPr>
        <w:t xml:space="preserve"> privind regimul juridic al contravenţiilor, aprobată cu modificări şi completări prin </w:t>
      </w:r>
      <w:r w:rsidRPr="00623F7C">
        <w:rPr>
          <w:rFonts w:ascii="Times New Roman" w:hAnsi="Times New Roman" w:cs="Times New Roman"/>
          <w:color w:val="008000"/>
          <w:sz w:val="28"/>
          <w:szCs w:val="28"/>
          <w:u w:val="single"/>
        </w:rPr>
        <w:t>Legea nr. 180/2002</w:t>
      </w:r>
      <w:r w:rsidRPr="00623F7C">
        <w:rPr>
          <w:rFonts w:ascii="Times New Roman" w:hAnsi="Times New Roman" w:cs="Times New Roman"/>
          <w:sz w:val="28"/>
          <w:szCs w:val="28"/>
        </w:rPr>
        <w:t xml:space="preserve">, cu modificările şi completările ulterioare, inclusiv ale </w:t>
      </w:r>
      <w:r w:rsidRPr="00623F7C">
        <w:rPr>
          <w:rFonts w:ascii="Times New Roman" w:hAnsi="Times New Roman" w:cs="Times New Roman"/>
          <w:color w:val="008000"/>
          <w:sz w:val="28"/>
          <w:szCs w:val="28"/>
          <w:u w:val="single"/>
        </w:rPr>
        <w:t>art. 28</w:t>
      </w:r>
      <w:r w:rsidRPr="00623F7C">
        <w:rPr>
          <w:rFonts w:ascii="Times New Roman" w:hAnsi="Times New Roman" w:cs="Times New Roman"/>
          <w:sz w:val="28"/>
          <w:szCs w:val="28"/>
        </w:rPr>
        <w:t xml:space="preserve"> alin. (1).</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CAPITOLUL IV</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Dispoziţii tranzitorii şi finale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21</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În termen de cel mult 18 luni de la data intrării în vigoare a prezentei ordonanţe de urgenţă câinii vor fi în mod obligatoriu identificaţi şi înregistraţi potrivit normelor stabilite prin ordin al ministrului agriculturii şi dezvoltării rurale, emis în termen de 30 de zile de la data intrării în vigoare a prezentei ordonanţe de urgenţă.</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Proprietarii sau deţinătorii temporari de câini care pot fi încadraţi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au obligaţia de a prezenta câinii la Asociaţia Chinologică Română, afiliată la Federaţia Chinologică Internaţională, în termen de 30 de zile de la data intrării în vigoare a prezentei ordonanţe de urgenţă, în vederea evaluării şi încadrării lor în una dintre categoriile prevăzute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(3) Până la înfiinţarea Autorităţii de Supraveghere Canină câinii menţionaţi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vor fi înregistraţi şi identificaţi prin tatuaj, pe cheltuiala proprietarului sau a deţinătorului temporar, de către asociaţia prevăzută la alin. (2), menţionându-se codul în carnetul de sănătate şi în adeverinţa eliberată.</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lastRenderedPageBreak/>
        <w:t xml:space="preserve">    (4) Câinii încadraţi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lăsaţi în libertate şi care nu pot fi identificaţi, vor fi capturaţi de către serviciile pentru gestionarea câinilor fără stăpân şi vor fi </w:t>
      </w:r>
      <w:proofErr w:type="spellStart"/>
      <w:r w:rsidRPr="00623F7C">
        <w:rPr>
          <w:rFonts w:ascii="Times New Roman" w:hAnsi="Times New Roman" w:cs="Times New Roman"/>
          <w:sz w:val="28"/>
          <w:szCs w:val="28"/>
        </w:rPr>
        <w:t>eutanasiaţi</w:t>
      </w:r>
      <w:proofErr w:type="spellEnd"/>
      <w:r w:rsidRPr="00623F7C">
        <w:rPr>
          <w:rFonts w:ascii="Times New Roman" w:hAnsi="Times New Roman" w:cs="Times New Roman"/>
          <w:sz w:val="28"/>
          <w:szCs w:val="28"/>
        </w:rPr>
        <w:t xml:space="preserve"> conform dispoziţiilor legale.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22</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În termen de 60 de zile de la data intrării în vigoare a prezentei ordonanţe de urgenţă proprietarii sau deţinătorii temporari ai câinilor prevăzuţi la </w:t>
      </w:r>
      <w:r w:rsidRPr="00623F7C">
        <w:rPr>
          <w:rFonts w:ascii="Times New Roman" w:hAnsi="Times New Roman" w:cs="Times New Roman"/>
          <w:color w:val="008000"/>
          <w:sz w:val="28"/>
          <w:szCs w:val="28"/>
          <w:u w:val="single"/>
        </w:rPr>
        <w:t>art. 1</w:t>
      </w:r>
      <w:r w:rsidRPr="00623F7C">
        <w:rPr>
          <w:rFonts w:ascii="Times New Roman" w:hAnsi="Times New Roman" w:cs="Times New Roman"/>
          <w:sz w:val="28"/>
          <w:szCs w:val="28"/>
        </w:rPr>
        <w:t xml:space="preserve"> sunt obligaţi să depună la sediul poliţiei declaraţia prevăzută la </w:t>
      </w:r>
      <w:r w:rsidRPr="00623F7C">
        <w:rPr>
          <w:rFonts w:ascii="Times New Roman" w:hAnsi="Times New Roman" w:cs="Times New Roman"/>
          <w:color w:val="008000"/>
          <w:sz w:val="28"/>
          <w:szCs w:val="28"/>
          <w:u w:val="single"/>
        </w:rPr>
        <w:t>art. 4</w:t>
      </w:r>
      <w:r w:rsidRPr="00623F7C">
        <w:rPr>
          <w:rFonts w:ascii="Times New Roman" w:hAnsi="Times New Roman" w:cs="Times New Roman"/>
          <w:sz w:val="28"/>
          <w:szCs w:val="28"/>
        </w:rPr>
        <w:t>.</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23</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(1) În termen de 30 de zile de la data intrării în vigoare a prezentei ordonanţe de urgenţă se înfiinţează Autoritatea de Supraveghere Canină în subordinea Ministerului Agriculturii şi Dezvoltării Rurale.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(2) Regulamentul de organizare şi funcţionare a Autorităţii de Supraveghere Canină va fi aprobat în termen de 30 de zile de la înfiinţarea acesteia, prin ordin al ministrului agriculturii şi dezvoltării rurale.</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ART. 24</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r w:rsidRPr="00623F7C">
        <w:rPr>
          <w:rFonts w:ascii="Times New Roman" w:hAnsi="Times New Roman" w:cs="Times New Roman"/>
          <w:sz w:val="28"/>
          <w:szCs w:val="28"/>
        </w:rPr>
        <w:t xml:space="preserve">    Prezenta ordonanţă de urgenţă intră în vigoare la 15 zile de la data publicării ei în Monitorul Oficial al României, Partea I.</w:t>
      </w:r>
    </w:p>
    <w:p w:rsidR="00623F7C" w:rsidRPr="00623F7C" w:rsidRDefault="00623F7C" w:rsidP="00623F7C">
      <w:pPr>
        <w:autoSpaceDE w:val="0"/>
        <w:autoSpaceDN w:val="0"/>
        <w:adjustRightInd w:val="0"/>
        <w:spacing w:after="0" w:line="240" w:lineRule="auto"/>
        <w:jc w:val="both"/>
        <w:rPr>
          <w:rFonts w:ascii="Times New Roman" w:hAnsi="Times New Roman" w:cs="Times New Roman"/>
          <w:sz w:val="28"/>
          <w:szCs w:val="28"/>
        </w:rPr>
      </w:pPr>
    </w:p>
    <w:p w:rsidR="00966CF3" w:rsidRPr="00623F7C" w:rsidRDefault="00623F7C" w:rsidP="00623F7C">
      <w:pPr>
        <w:jc w:val="both"/>
        <w:rPr>
          <w:rFonts w:ascii="Times New Roman" w:hAnsi="Times New Roman" w:cs="Times New Roman"/>
          <w:sz w:val="28"/>
          <w:szCs w:val="28"/>
        </w:rPr>
      </w:pPr>
      <w:r w:rsidRPr="00623F7C">
        <w:rPr>
          <w:rFonts w:ascii="Times New Roman" w:hAnsi="Times New Roman" w:cs="Times New Roman"/>
          <w:sz w:val="28"/>
          <w:szCs w:val="28"/>
        </w:rPr>
        <w:t xml:space="preserve">                              ---------------</w:t>
      </w:r>
    </w:p>
    <w:sectPr w:rsidR="00966CF3" w:rsidRPr="00623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23"/>
    <w:rsid w:val="000D7D4F"/>
    <w:rsid w:val="00623F7C"/>
    <w:rsid w:val="00894C23"/>
    <w:rsid w:val="00966CF3"/>
    <w:rsid w:val="009C1A93"/>
    <w:rsid w:val="00C936BE"/>
    <w:rsid w:val="00CA45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2391</Words>
  <Characters>13869</Characters>
  <Application>Microsoft Office Word</Application>
  <DocSecurity>0</DocSecurity>
  <Lines>115</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2016-12-14T07:29:00Z</dcterms:created>
  <dcterms:modified xsi:type="dcterms:W3CDTF">2016-12-14T07:29:00Z</dcterms:modified>
</cp:coreProperties>
</file>